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51" w:rsidRPr="005B0C98" w:rsidRDefault="004D2451" w:rsidP="004D2451">
      <w:pPr>
        <w:pStyle w:val="Nzev"/>
        <w:jc w:val="center"/>
        <w:rPr>
          <w:rFonts w:ascii="Times New Roman" w:eastAsia="Times New Roman" w:hAnsi="Times New Roman" w:cs="Times New Roman"/>
          <w:lang w:eastAsia="cs-CZ"/>
        </w:rPr>
      </w:pPr>
      <w:r w:rsidRPr="005B0C98">
        <w:rPr>
          <w:rFonts w:ascii="Times New Roman" w:eastAsia="Times New Roman" w:hAnsi="Times New Roman" w:cs="Times New Roman"/>
          <w:lang w:eastAsia="cs-CZ"/>
        </w:rPr>
        <w:t>Preventivní program školy</w:t>
      </w:r>
    </w:p>
    <w:p w:rsidR="004D2451" w:rsidRPr="005B0C98" w:rsidRDefault="004D2451" w:rsidP="004D245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lang w:eastAsia="cs-CZ"/>
        </w:rPr>
      </w:pPr>
      <w:r w:rsidRPr="005B0C98">
        <w:rPr>
          <w:rFonts w:eastAsia="Times New Roman" w:cs="Times New Roman"/>
          <w:b/>
          <w:bCs/>
          <w:color w:val="000000"/>
          <w:sz w:val="36"/>
          <w:lang w:eastAsia="cs-CZ"/>
        </w:rPr>
        <w:t>Školní rok 2024/25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b/>
          <w:bCs/>
          <w:color w:val="000000"/>
          <w:lang w:eastAsia="cs-CZ"/>
        </w:rPr>
        <w:t> 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VOŠ a SPŠ strojní, stavební a dopravní Děčín,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příspěvková organizace, Čsl. </w:t>
      </w:r>
      <w:proofErr w:type="gramStart"/>
      <w:r w:rsidRPr="005B0C98">
        <w:rPr>
          <w:rFonts w:eastAsia="Times New Roman" w:cs="Times New Roman"/>
          <w:color w:val="000000"/>
          <w:lang w:eastAsia="cs-CZ"/>
        </w:rPr>
        <w:t>armády</w:t>
      </w:r>
      <w:proofErr w:type="gramEnd"/>
      <w:r w:rsidRPr="005B0C98">
        <w:rPr>
          <w:rFonts w:eastAsia="Times New Roman" w:cs="Times New Roman"/>
          <w:color w:val="000000"/>
          <w:lang w:eastAsia="cs-CZ"/>
        </w:rPr>
        <w:t xml:space="preserve"> 681/ 10, Děčín 1- Děčín , 40502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Ředitel: </w:t>
      </w:r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Ing. Michal Moc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Telefon: 412516136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E-mail: </w:t>
      </w:r>
      <w:hyperlink r:id="rId7" w:history="1">
        <w:r w:rsidRPr="005B0C98">
          <w:rPr>
            <w:rStyle w:val="Hypertextovodkaz"/>
            <w:rFonts w:eastAsia="Times New Roman" w:cs="Times New Roman"/>
            <w:lang w:eastAsia="cs-CZ"/>
          </w:rPr>
          <w:t>reditel@prumkadc.cz</w:t>
        </w:r>
      </w:hyperlink>
      <w:r w:rsidRPr="005B0C98">
        <w:rPr>
          <w:rFonts w:eastAsia="Times New Roman" w:cs="Times New Roman"/>
          <w:color w:val="000000"/>
          <w:lang w:eastAsia="cs-CZ"/>
        </w:rPr>
        <w:t xml:space="preserve">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Školní metodik prevence: </w:t>
      </w:r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Mgr. Lucie Bláhová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E-mail:  lucie.blahova@prumkadc.cz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Výchovný poradce: </w:t>
      </w:r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Mgr. Lenka Jelínková, Mgr. Kateřina Bohatý Fridrichová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                                ( pro budovu Čsl. </w:t>
      </w:r>
      <w:proofErr w:type="gramStart"/>
      <w:r w:rsidRPr="005B0C98">
        <w:rPr>
          <w:rFonts w:eastAsia="Times New Roman" w:cs="Times New Roman"/>
          <w:b/>
          <w:bCs/>
          <w:color w:val="000000"/>
          <w:lang w:eastAsia="cs-CZ"/>
        </w:rPr>
        <w:t>armády</w:t>
      </w:r>
      <w:proofErr w:type="gramEnd"/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 681/10)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                                 Mgr. Simona Wisurová (pro budovu Slovanská 1000/55, Děčín –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5B0C98">
        <w:rPr>
          <w:rFonts w:eastAsia="Times New Roman" w:cs="Times New Roman"/>
          <w:b/>
          <w:bCs/>
          <w:color w:val="000000"/>
          <w:lang w:eastAsia="cs-CZ"/>
        </w:rPr>
        <w:t xml:space="preserve">                                 Letná)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E-mail: </w:t>
      </w:r>
      <w:hyperlink r:id="rId8" w:history="1">
        <w:r w:rsidRPr="005B0C98">
          <w:rPr>
            <w:rStyle w:val="Hypertextovodkaz"/>
            <w:rFonts w:eastAsia="Times New Roman" w:cs="Times New Roman"/>
            <w:lang w:eastAsia="cs-CZ"/>
          </w:rPr>
          <w:t>lenka.jelinkova@prumkadc.cz</w:t>
        </w:r>
      </w:hyperlink>
      <w:r w:rsidRPr="005B0C98">
        <w:rPr>
          <w:rFonts w:eastAsia="Times New Roman" w:cs="Times New Roman"/>
          <w:color w:val="000000"/>
          <w:lang w:eastAsia="cs-CZ"/>
        </w:rPr>
        <w:t xml:space="preserve">, </w:t>
      </w:r>
      <w:hyperlink r:id="rId9" w:history="1">
        <w:r w:rsidRPr="005B0C98">
          <w:rPr>
            <w:rStyle w:val="Hypertextovodkaz"/>
            <w:rFonts w:eastAsia="Times New Roman" w:cs="Times New Roman"/>
            <w:lang w:eastAsia="cs-CZ"/>
          </w:rPr>
          <w:t>katerina.fridrichova@prumkadc.cz</w:t>
        </w:r>
      </w:hyperlink>
      <w:r w:rsidRPr="005B0C98">
        <w:rPr>
          <w:rFonts w:eastAsia="Times New Roman" w:cs="Times New Roman"/>
          <w:color w:val="000000"/>
          <w:lang w:eastAsia="cs-CZ"/>
        </w:rPr>
        <w:t>, simona.wisurova@prumkadc.cz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 </w:t>
      </w:r>
    </w:p>
    <w:p w:rsidR="004D2451" w:rsidRPr="005B0C98" w:rsidRDefault="004D2451" w:rsidP="004D2451">
      <w:pPr>
        <w:pStyle w:val="Nadpis1"/>
        <w:rPr>
          <w:rFonts w:eastAsia="Times New Roman"/>
          <w:lang w:eastAsia="cs-CZ"/>
        </w:rPr>
      </w:pPr>
      <w:r w:rsidRPr="005B0C98">
        <w:rPr>
          <w:rFonts w:eastAsia="Times New Roman"/>
          <w:lang w:eastAsia="cs-CZ"/>
        </w:rPr>
        <w:t>Zmapování výchozí situace:</w:t>
      </w:r>
    </w:p>
    <w:p w:rsidR="004D2451" w:rsidRPr="005B0C98" w:rsidRDefault="004D2451" w:rsidP="004D2451">
      <w:pPr>
        <w:pStyle w:val="Nadpis2"/>
        <w:rPr>
          <w:rFonts w:eastAsia="Times New Roman"/>
          <w:lang w:eastAsia="cs-CZ"/>
        </w:rPr>
      </w:pPr>
      <w:r w:rsidRPr="005B0C98">
        <w:rPr>
          <w:rFonts w:eastAsia="Times New Roman"/>
          <w:lang w:eastAsia="cs-CZ"/>
        </w:rPr>
        <w:t>Charakteristika školy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Naše škola nabízí technické vzdělání na střední odborné a vyšší odborné škole.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Vzdělává se zde 542 žáků ve 4 studijních oborech – Strojírenství a Elektrotechnika v budově Slovanská a Stavebnictví a Provoz a ekonomika dopravy v budově </w:t>
      </w:r>
      <w:proofErr w:type="spellStart"/>
      <w:proofErr w:type="gramStart"/>
      <w:r w:rsidRPr="005B0C98">
        <w:rPr>
          <w:rFonts w:eastAsia="Times New Roman" w:cs="Times New Roman"/>
          <w:color w:val="000000"/>
          <w:lang w:eastAsia="cs-CZ"/>
        </w:rPr>
        <w:t>Čsl</w:t>
      </w:r>
      <w:proofErr w:type="gramEnd"/>
      <w:r w:rsidRPr="005B0C98">
        <w:rPr>
          <w:rFonts w:eastAsia="Times New Roman" w:cs="Times New Roman"/>
          <w:color w:val="000000"/>
          <w:lang w:eastAsia="cs-CZ"/>
        </w:rPr>
        <w:t>.</w:t>
      </w:r>
      <w:proofErr w:type="gramStart"/>
      <w:r w:rsidRPr="005B0C98">
        <w:rPr>
          <w:rFonts w:eastAsia="Times New Roman" w:cs="Times New Roman"/>
          <w:color w:val="000000"/>
          <w:lang w:eastAsia="cs-CZ"/>
        </w:rPr>
        <w:t>armády</w:t>
      </w:r>
      <w:proofErr w:type="spellEnd"/>
      <w:proofErr w:type="gramEnd"/>
      <w:r w:rsidRPr="005B0C98">
        <w:rPr>
          <w:rFonts w:eastAsia="Times New Roman" w:cs="Times New Roman"/>
          <w:color w:val="000000"/>
          <w:lang w:eastAsia="cs-CZ"/>
        </w:rPr>
        <w:t xml:space="preserve">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Obě budovy škol umožňují studentům výuku v odborných učebnách, moderních laboratořích i dílnách pro praktickou výuku. Každá budova má vlastní tělocvičnu s posilovnou, k budově Slovanská přináleží ještě velké hřiště s tenisovým kurtem, které je momentálně, stejně jako část budovy A </w:t>
      </w:r>
      <w:proofErr w:type="spellStart"/>
      <w:r w:rsidRPr="005B0C98">
        <w:rPr>
          <w:rFonts w:eastAsia="Times New Roman" w:cs="Times New Roman"/>
          <w:color w:val="000000"/>
          <w:lang w:eastAsia="cs-CZ"/>
        </w:rPr>
        <w:t>a</w:t>
      </w:r>
      <w:proofErr w:type="spellEnd"/>
      <w:r w:rsidRPr="005B0C98">
        <w:rPr>
          <w:rFonts w:eastAsia="Times New Roman" w:cs="Times New Roman"/>
          <w:color w:val="000000"/>
          <w:lang w:eastAsia="cs-CZ"/>
        </w:rPr>
        <w:t xml:space="preserve"> B v rekonstrukci.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Studenti s bydlištěm mimo Děčín mají možnost ubytování v zrekonstruovaném domově mládeže s vlastní jídelnou.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Na naší škole se vzdělávají nejen žáci z okresu Děčín, ale i okresů přilehlých, tedy i studenti s trvalým bydlištěm v Libereckém, ale i Karlovarském nebo Středočeském kraji.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Škola v oblasti prevence a řešení rizikového chování spolupracuje s institucemi v její blízkosti – s PPP Děčín, obvodní oddělení PČR, MÚ Děčín město.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4D2451" w:rsidRPr="005B0C98" w:rsidRDefault="004D2451" w:rsidP="004D2451">
      <w:pPr>
        <w:pStyle w:val="Nadpis2"/>
        <w:rPr>
          <w:rFonts w:eastAsia="Times New Roman"/>
          <w:lang w:eastAsia="cs-CZ"/>
        </w:rPr>
      </w:pPr>
      <w:r w:rsidRPr="005B0C98">
        <w:rPr>
          <w:rFonts w:eastAsia="Times New Roman"/>
          <w:lang w:eastAsia="cs-CZ"/>
        </w:rPr>
        <w:t>Informace od pedagogů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Jak vyplývá z průběhu pedagogických rad, pedagogové se ponejvíce potýkají s problémy týkající se ničení školního majetku, s projevy agresivního chování žáků mezi sebou navzájem, s projevy verbální šikany i </w:t>
      </w:r>
      <w:proofErr w:type="spellStart"/>
      <w:r w:rsidRPr="005B0C98">
        <w:rPr>
          <w:rFonts w:eastAsia="Times New Roman" w:cs="Times New Roman"/>
          <w:color w:val="000000"/>
          <w:lang w:eastAsia="cs-CZ"/>
        </w:rPr>
        <w:t>kyberšikany</w:t>
      </w:r>
      <w:proofErr w:type="spellEnd"/>
      <w:r w:rsidRPr="005B0C98">
        <w:rPr>
          <w:rFonts w:eastAsia="Times New Roman" w:cs="Times New Roman"/>
          <w:color w:val="000000"/>
          <w:lang w:eastAsia="cs-CZ"/>
        </w:rPr>
        <w:t xml:space="preserve">, občasné nerespektování příkazů učitele a VELMI časté porušování školního řádu v souvislosti s ustanovením o způsobu používání mobilních telefonů ve škole. Školní řád je také porušován používáním nikotinových sáčků ve škole i na akcích mimo školu. Vážným problémem je rostoucí počet zameškaných hodin výuky, zejména u zletilých žáků. Někteří studenti uvádějí psychické problémy a sebepoškozování, setkali jsme se i s náznaky sebevražedného jednání.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Ve všech případech jedná třídní učitel se studenty a jejich rodiči, bohužel ne vždy se dá komunikace označit jako bezproblémová. Spolupráce s rodiči mnohdy vázne (nedostatečná motivace a kontrola žáků, snižování autority školy, pedagogové necítí podporu rodičů při řešení výchovných i vzdělávacích problémů).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4D2451" w:rsidRPr="005B0C98" w:rsidRDefault="004D2451" w:rsidP="004D2451">
      <w:pPr>
        <w:pStyle w:val="Nadpis2"/>
        <w:rPr>
          <w:rFonts w:eastAsia="Times New Roman"/>
          <w:lang w:eastAsia="cs-CZ"/>
        </w:rPr>
      </w:pPr>
      <w:r w:rsidRPr="005B0C98">
        <w:rPr>
          <w:rFonts w:eastAsia="Times New Roman"/>
          <w:lang w:eastAsia="cs-CZ"/>
        </w:rPr>
        <w:t>Informace od rodičů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Informace od rodičů jsou získávány průběžně – osobně či telefonicky.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Někteří rodiče se zajímají, spolupracují a zapojují se do preventivního působení, jsou ale i tací, kteří se příliš nezajímají o studijní výsledky a chování žáků ani o dění na škole.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S některými žáky mají rodiče problémy ve výchově, při kontaktu s pedagogickými pracovníky uvádějí, že si s dítětem nevědí rady. </w:t>
      </w:r>
    </w:p>
    <w:p w:rsidR="004D2451" w:rsidRPr="005B0C98" w:rsidRDefault="004D2451" w:rsidP="004D2451">
      <w:pPr>
        <w:pStyle w:val="Nadpis2"/>
        <w:rPr>
          <w:rFonts w:eastAsia="Times New Roman"/>
          <w:lang w:eastAsia="cs-CZ"/>
        </w:rPr>
      </w:pPr>
      <w:r w:rsidRPr="005B0C98">
        <w:rPr>
          <w:rFonts w:eastAsia="Times New Roman"/>
          <w:lang w:eastAsia="cs-CZ"/>
        </w:rPr>
        <w:t>Informace od žáků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Žáci se svými problémy kontaktují sami třídního učitele, výchovného poradce nebo metodika prevence. V případě podezření na negativní jevy může pedagog oslovit studenta jako první.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V posledním roce se spousta negativních projevů podařila od studentů zachytit přes sociální sítě, zejm. </w:t>
      </w:r>
      <w:proofErr w:type="spellStart"/>
      <w:r w:rsidRPr="005B0C98">
        <w:rPr>
          <w:rFonts w:eastAsia="Times New Roman" w:cs="Times New Roman"/>
          <w:color w:val="000000"/>
          <w:lang w:eastAsia="cs-CZ"/>
        </w:rPr>
        <w:t>Instagram</w:t>
      </w:r>
      <w:proofErr w:type="spellEnd"/>
      <w:r w:rsidRPr="005B0C98">
        <w:rPr>
          <w:rFonts w:eastAsia="Times New Roman" w:cs="Times New Roman"/>
          <w:color w:val="000000"/>
          <w:lang w:eastAsia="cs-CZ"/>
        </w:rPr>
        <w:t xml:space="preserve"> aj.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Studenti většinou hodnotí kladně pořádané akce, zejména pak adaptační kurzy, které jsou již tradicí. Dále pak různé, především, sportovní aktivity, např. sportovní den, dny určené na výlety, různé exkurze – ať už tuzemské či zahraniční.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Celkově hodnotí sociální klima jako dobré, prostředí ve škole vnímají jako bezpečné.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Informace od žáků jsou získávány průběžně během třídnických hodin, diskusí s pedagogy,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preventivních akcí či dotazníky.</w:t>
      </w:r>
    </w:p>
    <w:p w:rsidR="004D2451" w:rsidRPr="005B0C98" w:rsidRDefault="004D2451" w:rsidP="004D2451">
      <w:pPr>
        <w:pStyle w:val="Nadpis2"/>
        <w:rPr>
          <w:rFonts w:eastAsia="Times New Roman"/>
          <w:lang w:eastAsia="cs-CZ"/>
        </w:rPr>
      </w:pPr>
      <w:r w:rsidRPr="005B0C98">
        <w:rPr>
          <w:rFonts w:eastAsia="Times New Roman"/>
          <w:lang w:eastAsia="cs-CZ"/>
        </w:rPr>
        <w:lastRenderedPageBreak/>
        <w:t>Hodnocení MPP minulého školního roku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Ve školním roce 2023/24 jsme se v rámci primární prevence zaměřili na podporu utváření nových třídních kolektivů (tradiční seznamovací kurzy) a formování správných postojů našich nových žáků k návykovým látkám (témata Návykové látky a ochrana před nimi). </w:t>
      </w:r>
    </w:p>
    <w:p w:rsidR="004D2451" w:rsidRPr="004D2451" w:rsidRDefault="004D2451" w:rsidP="004D245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 xml:space="preserve">Vybrané třídy 1. ročníků (budova </w:t>
      </w:r>
      <w:proofErr w:type="spellStart"/>
      <w:r w:rsidRPr="004D2451">
        <w:rPr>
          <w:rFonts w:eastAsia="Times New Roman" w:cs="Times New Roman"/>
          <w:color w:val="000000"/>
          <w:lang w:eastAsia="cs-CZ"/>
        </w:rPr>
        <w:t>Čsl.armády</w:t>
      </w:r>
      <w:proofErr w:type="spellEnd"/>
      <w:r w:rsidRPr="004D2451">
        <w:rPr>
          <w:rFonts w:eastAsia="Times New Roman" w:cs="Times New Roman"/>
          <w:color w:val="000000"/>
          <w:lang w:eastAsia="cs-CZ"/>
        </w:rPr>
        <w:t xml:space="preserve">) a 4. ročníků (budova </w:t>
      </w:r>
      <w:proofErr w:type="gramStart"/>
      <w:r w:rsidRPr="004D2451">
        <w:rPr>
          <w:rFonts w:eastAsia="Times New Roman" w:cs="Times New Roman"/>
          <w:color w:val="000000"/>
          <w:lang w:eastAsia="cs-CZ"/>
        </w:rPr>
        <w:t>Slovanská ) se</w:t>
      </w:r>
      <w:proofErr w:type="gramEnd"/>
      <w:r w:rsidRPr="004D2451">
        <w:rPr>
          <w:rFonts w:eastAsia="Times New Roman" w:cs="Times New Roman"/>
          <w:color w:val="000000"/>
          <w:lang w:eastAsia="cs-CZ"/>
        </w:rPr>
        <w:t xml:space="preserve"> zúčastnily přednášky Najdi svůj osobní potenciál. </w:t>
      </w:r>
    </w:p>
    <w:p w:rsidR="004D2451" w:rsidRPr="004D2451" w:rsidRDefault="004D2451" w:rsidP="004D245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 xml:space="preserve">Některé třídy 2. ročníků se zúčastnily workshopu Psychohygiena v Městské knihovně v Děčíně. </w:t>
      </w:r>
    </w:p>
    <w:p w:rsidR="004D2451" w:rsidRPr="004D2451" w:rsidRDefault="004D2451" w:rsidP="004D245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 xml:space="preserve">Vybrané třídy 1. a 2. ročníků zhlédly některé filmy v rámci festivalu Jeden svět. </w:t>
      </w:r>
    </w:p>
    <w:p w:rsidR="004D2451" w:rsidRPr="004D2451" w:rsidRDefault="004D2451" w:rsidP="004D245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 xml:space="preserve">Všechny ročníky </w:t>
      </w:r>
      <w:proofErr w:type="gramStart"/>
      <w:r w:rsidRPr="004D2451">
        <w:rPr>
          <w:rFonts w:eastAsia="Times New Roman" w:cs="Times New Roman"/>
          <w:color w:val="000000"/>
          <w:lang w:eastAsia="cs-CZ"/>
        </w:rPr>
        <w:t>zhlédly</w:t>
      </w:r>
      <w:proofErr w:type="gramEnd"/>
      <w:r w:rsidRPr="004D2451">
        <w:rPr>
          <w:rFonts w:eastAsia="Times New Roman" w:cs="Times New Roman"/>
          <w:color w:val="000000"/>
          <w:lang w:eastAsia="cs-CZ"/>
        </w:rPr>
        <w:t xml:space="preserve"> filmové představení Anna </w:t>
      </w:r>
      <w:proofErr w:type="spellStart"/>
      <w:proofErr w:type="gramStart"/>
      <w:r w:rsidRPr="004D2451">
        <w:rPr>
          <w:rFonts w:eastAsia="Times New Roman" w:cs="Times New Roman"/>
          <w:color w:val="000000"/>
          <w:lang w:eastAsia="cs-CZ"/>
        </w:rPr>
        <w:t>is</w:t>
      </w:r>
      <w:proofErr w:type="spellEnd"/>
      <w:proofErr w:type="gramEnd"/>
      <w:r w:rsidRPr="004D2451">
        <w:rPr>
          <w:rFonts w:eastAsia="Times New Roman" w:cs="Times New Roman"/>
          <w:color w:val="000000"/>
          <w:lang w:eastAsia="cs-CZ"/>
        </w:rPr>
        <w:t xml:space="preserve"> </w:t>
      </w:r>
      <w:proofErr w:type="spellStart"/>
      <w:r w:rsidRPr="004D2451">
        <w:rPr>
          <w:rFonts w:eastAsia="Times New Roman" w:cs="Times New Roman"/>
          <w:color w:val="000000"/>
          <w:lang w:eastAsia="cs-CZ"/>
        </w:rPr>
        <w:t>missing</w:t>
      </w:r>
      <w:proofErr w:type="spellEnd"/>
      <w:r w:rsidRPr="004D2451">
        <w:rPr>
          <w:rFonts w:eastAsia="Times New Roman" w:cs="Times New Roman"/>
          <w:color w:val="000000"/>
          <w:lang w:eastAsia="cs-CZ"/>
        </w:rPr>
        <w:t xml:space="preserve">. </w:t>
      </w:r>
    </w:p>
    <w:p w:rsidR="004D2451" w:rsidRPr="004D2451" w:rsidRDefault="004D2451" w:rsidP="004D245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 xml:space="preserve">Zástupci školy a výchovné poradkyně se zúčastnily přednášky </w:t>
      </w:r>
      <w:proofErr w:type="spellStart"/>
      <w:r w:rsidRPr="004D2451">
        <w:rPr>
          <w:rFonts w:eastAsia="Times New Roman" w:cs="Times New Roman"/>
          <w:color w:val="000000"/>
          <w:lang w:eastAsia="cs-CZ"/>
        </w:rPr>
        <w:t>Kyberkriminalita</w:t>
      </w:r>
      <w:proofErr w:type="spellEnd"/>
      <w:r w:rsidRPr="004D2451">
        <w:rPr>
          <w:rFonts w:eastAsia="Times New Roman" w:cs="Times New Roman"/>
          <w:color w:val="000000"/>
          <w:lang w:eastAsia="cs-CZ"/>
        </w:rPr>
        <w:t xml:space="preserve"> dětí a mládeže, aktuální trendy.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Naše škola klade důraz na obrovské množství mimoškolních akcí, kterými se učitelé snaží přitáhnout pozornost jednak ke svým oborům, ale také k předmětům obecného základu a sportu a tím studentům napomáhá v hledání cesty, co se týče volby trávení volného času, výchovy ke zdravému životnímu stylu, zvyšování zájmu o kulturu a dění kolem nás, v rámci všech těchto mimoškolních aktivit si studenti vytvářejí pozitivní návyky pro život. 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Přednášky, workshopy přímo se vztahující k primární prevenci jako takové nebyly do programu zasazovány plánovitě, spíše selektivně a dle vyvstalé potřeby v případě např. aktuálně se vyskytujícího problému.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Co se nám v preventivní činnosti osvědčuje:</w:t>
      </w:r>
    </w:p>
    <w:p w:rsidR="004D2451" w:rsidRPr="004D2451" w:rsidRDefault="004D2451" w:rsidP="004D2451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>seznamovací kurzy nově nastupujících žáků</w:t>
      </w:r>
    </w:p>
    <w:p w:rsidR="004D2451" w:rsidRPr="004D2451" w:rsidRDefault="004D2451" w:rsidP="004D245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 xml:space="preserve">mimoškolní zážitkové aktivity (turnaje, soutěže, sportovní a lyžařský kurz, jazykové   </w:t>
      </w:r>
    </w:p>
    <w:p w:rsidR="004D2451" w:rsidRPr="004D2451" w:rsidRDefault="004D2451" w:rsidP="004D245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>pobyty v zahraničí, exkurze, divadelní a filmová představení)</w:t>
      </w:r>
    </w:p>
    <w:p w:rsidR="004D2451" w:rsidRPr="004D2451" w:rsidRDefault="004D2451" w:rsidP="004D245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 xml:space="preserve">aktuálně zařazené přednášky, workshopy, </w:t>
      </w:r>
      <w:proofErr w:type="spellStart"/>
      <w:r w:rsidRPr="004D2451">
        <w:rPr>
          <w:rFonts w:eastAsia="Times New Roman" w:cs="Times New Roman"/>
          <w:color w:val="000000"/>
          <w:lang w:eastAsia="cs-CZ"/>
        </w:rPr>
        <w:t>sociometrie</w:t>
      </w:r>
      <w:proofErr w:type="spellEnd"/>
      <w:r w:rsidRPr="004D2451">
        <w:rPr>
          <w:rFonts w:eastAsia="Times New Roman" w:cs="Times New Roman"/>
          <w:color w:val="000000"/>
          <w:lang w:eastAsia="cs-CZ"/>
        </w:rPr>
        <w:t xml:space="preserve"> </w:t>
      </w:r>
    </w:p>
    <w:p w:rsidR="004D2451" w:rsidRPr="004D2451" w:rsidRDefault="004D2451" w:rsidP="004D245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>individuální pohovory se žáky</w:t>
      </w:r>
    </w:p>
    <w:p w:rsidR="004D2451" w:rsidRPr="004D2451" w:rsidRDefault="004D2451" w:rsidP="004D245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>dobrá práce třídního učitele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Co se nám nepodařilo:</w:t>
      </w:r>
    </w:p>
    <w:p w:rsidR="004D2451" w:rsidRPr="004D2451" w:rsidRDefault="004D2451" w:rsidP="004D2451">
      <w:pPr>
        <w:pStyle w:val="Odstavecseseznamem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>získat všechny třídní učitele k soustavnější práci (převažují nárazové akce)</w:t>
      </w:r>
    </w:p>
    <w:p w:rsidR="004D2451" w:rsidRPr="004D2451" w:rsidRDefault="004D2451" w:rsidP="004D2451">
      <w:pPr>
        <w:pStyle w:val="Odstavecseseznamem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>zapojit všechny třídy v ročníku do stejných programů</w:t>
      </w:r>
    </w:p>
    <w:p w:rsidR="004D2451" w:rsidRPr="004D2451" w:rsidRDefault="004D2451" w:rsidP="004D2451">
      <w:pPr>
        <w:pStyle w:val="Odstavecseseznamem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4D2451">
        <w:rPr>
          <w:rFonts w:eastAsia="Times New Roman" w:cs="Times New Roman"/>
          <w:color w:val="000000"/>
          <w:lang w:eastAsia="cs-CZ"/>
        </w:rPr>
        <w:t>zapojit rodiče do užší spolupráce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4D2451" w:rsidRPr="005B0C98" w:rsidRDefault="004D2451" w:rsidP="004D2451">
      <w:pPr>
        <w:pStyle w:val="Nadpis1"/>
        <w:rPr>
          <w:rFonts w:eastAsia="Times New Roman"/>
          <w:lang w:eastAsia="cs-CZ"/>
        </w:rPr>
      </w:pPr>
      <w:r w:rsidRPr="005B0C98">
        <w:rPr>
          <w:rFonts w:eastAsia="Times New Roman"/>
          <w:lang w:eastAsia="cs-CZ"/>
        </w:rPr>
        <w:t>Cíle vyplývající ze zmapování situace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Preventivní program školy je dokument školy zaměřený na výchovu žáků ke zdravému životnímu stylu, na jejich osobnostní a sociální rozvoj a rozvoj komunikativních dovedností. Je založen na podpoře vlastní aktivity žáků, rozmanitosti forem preventivní práce s žáky, zapojení pedagogického sboru školy a spolupráci se zákonnými zástupci žáků školy.</w:t>
      </w:r>
    </w:p>
    <w:p w:rsidR="004D2451" w:rsidRPr="005B0C98" w:rsidRDefault="004D2451" w:rsidP="004D2451">
      <w:pPr>
        <w:pStyle w:val="Nadpis1"/>
        <w:rPr>
          <w:rFonts w:eastAsia="Times New Roman"/>
          <w:lang w:eastAsia="cs-CZ"/>
        </w:rPr>
      </w:pPr>
      <w:r w:rsidRPr="005B0C98">
        <w:rPr>
          <w:rFonts w:eastAsia="Times New Roman" w:cs="Times New Roman"/>
          <w:bCs/>
          <w:color w:val="000000"/>
          <w:lang w:eastAsia="cs-CZ"/>
        </w:rPr>
        <w:lastRenderedPageBreak/>
        <w:t> </w:t>
      </w:r>
      <w:r w:rsidRPr="005B0C98">
        <w:rPr>
          <w:rFonts w:eastAsia="Times New Roman"/>
          <w:lang w:eastAsia="cs-CZ"/>
        </w:rPr>
        <w:t xml:space="preserve">Hlavní cíle: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  <w:r w:rsidRPr="005B0C98">
        <w:rPr>
          <w:rFonts w:cs="Times New Roman"/>
        </w:rPr>
        <w:t>Cíl 1: Úspěšná adaptace nových žáků v prostředí školy – adaptační výjezdy v prvních dnech nástupu do 1. ročníků, Její úspěšné zvládnutí je jedním z předpokladů pozitivní motivace ke vzdělávání.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  <w:r w:rsidRPr="005B0C98">
        <w:rPr>
          <w:rFonts w:cs="Times New Roman"/>
        </w:rPr>
        <w:t xml:space="preserve">Cíl 2: Formování zdravého postoje žáků k návykovým látkám – rizika kouření, alkohol, marihuana, energetické nápoje aj. Pravidelné informování žáků o škodlivosti návykových látek formou besed, v rámci třídnických hodin, v hodinách chemie, ZSV apod.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  <w:r w:rsidRPr="005B0C98">
        <w:rPr>
          <w:rFonts w:cs="Times New Roman"/>
        </w:rPr>
        <w:t xml:space="preserve">Cíl 3 Předcházet vzniku šikany a </w:t>
      </w:r>
      <w:proofErr w:type="spellStart"/>
      <w:r w:rsidRPr="005B0C98">
        <w:rPr>
          <w:rFonts w:cs="Times New Roman"/>
        </w:rPr>
        <w:t>kyberšikany</w:t>
      </w:r>
      <w:proofErr w:type="spellEnd"/>
      <w:r w:rsidRPr="005B0C98">
        <w:rPr>
          <w:rFonts w:cs="Times New Roman"/>
        </w:rPr>
        <w:t xml:space="preserve">, zamezit jejímu rozvoji v počátečních stadiích pravidelným informováním žáků formou besed, během společných třídních aktivit, v rámci projektových dnů, </w:t>
      </w:r>
      <w:proofErr w:type="spellStart"/>
      <w:r w:rsidRPr="005B0C98">
        <w:rPr>
          <w:rFonts w:cs="Times New Roman"/>
        </w:rPr>
        <w:t>sociometrie</w:t>
      </w:r>
      <w:proofErr w:type="spellEnd"/>
      <w:r w:rsidRPr="005B0C98">
        <w:rPr>
          <w:rFonts w:cs="Times New Roman"/>
        </w:rPr>
        <w:t>. Zamezení vzniku šikany považujeme za zásadní pilíř primární prevence ve škole s ohledem na pestré složení tříd a na různou sociální úroveň žáků, stejně jako na jejich rodinné zázemí.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  <w:r w:rsidRPr="005B0C98">
        <w:rPr>
          <w:rFonts w:cs="Times New Roman"/>
        </w:rPr>
        <w:t xml:space="preserve">Cíl 4: Posilování pozitivních vztahů a vzájemné spolupráce v rámci třídních kolektivů i při aktivitách mimo školu zejména při návštěvách vzdělávacích a kulturních akcí – městská knihovna, výstavy, návštěvy divadelních představení, divadelní představení organizovaná samotnými žáky apod. Pro studenty jsou velmi důležité aktivity, které žáci zažívají společně jako třídní kolektiv, i když neprobíhá klasická výuka. Společné zážitky z různých kulturních a vzdělávacích akcí představují pro žáky všeho věku jedinečnou možnost, jak se vzájemně poznat také jinak než ve škole.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  <w:r w:rsidRPr="005B0C98">
        <w:rPr>
          <w:rFonts w:cs="Times New Roman"/>
        </w:rPr>
        <w:t xml:space="preserve">Cíl 5: Podpora zdravého životního stylu v oblasti zdravé výživy a sportu skrze účast na sportovních kláních mezi školami, vícedenních sportovní kurzech pořádaných školou, turnajích v rámci školy, přednáškách o zdravém životním stylu a výživě při sportu.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  <w:r w:rsidRPr="005B0C98">
        <w:rPr>
          <w:rFonts w:cs="Times New Roman"/>
        </w:rPr>
        <w:t>Cíl 6: Podpora smysluplného a aktivního trávení volného času. Využití nabídek městské knihovny, DDM a sportovních klubů na pořádání besed a vzdělávacích akcí, aktivní podpora náborů ze strany školy, neboť žáky je nutné kontinuálně vést a podporovat ve smysluplném trávení volného času jako prevenci sociálně patologických jevů, především vzniku různých part a nežádoucích skupin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cs="Times New Roman"/>
        </w:rPr>
        <w:t>Cíl 7: V</w:t>
      </w:r>
      <w:r w:rsidRPr="005B0C98">
        <w:rPr>
          <w:rFonts w:eastAsia="Times New Roman" w:cs="Times New Roman"/>
          <w:color w:val="000000"/>
          <w:lang w:eastAsia="cs-CZ"/>
        </w:rPr>
        <w:t xml:space="preserve">zdělávat pedagogické pracovníky v problematice odhalování a následného řešení různých forem rizikového jednání.  Posilovat komunikaci student – učitel a pracovat na zlepšení komunikace učitel – rodič, resp. zákonný zástupce.  Jasně formulovat pravidla komunikace, dbát na dodržování.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Úzká spolupráce metodika prevence, výchovného poradce a třídních učitelů, okamžité řešení problémů. Nabídnout konzultační hodiny studentům, rodičům i kolegům pedagogům. Nabídnout možnost upozornit na problémy ve škole přes Schránku důvěry.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cs="Times New Roman"/>
        </w:rPr>
      </w:pPr>
    </w:p>
    <w:p w:rsidR="004D2451" w:rsidRPr="005B0C98" w:rsidRDefault="004D2451" w:rsidP="004D2451">
      <w:pPr>
        <w:pStyle w:val="Odstavecseseznamem"/>
        <w:numPr>
          <w:ilvl w:val="0"/>
          <w:numId w:val="11"/>
        </w:numPr>
        <w:shd w:val="clear" w:color="auto" w:fill="FFFFFF"/>
        <w:spacing w:before="0"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Ročníky </w:t>
      </w:r>
    </w:p>
    <w:p w:rsidR="004D2451" w:rsidRPr="005B0C98" w:rsidRDefault="004D2451" w:rsidP="004D2451">
      <w:pPr>
        <w:pStyle w:val="Odstavecseseznamem"/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Září 2024 – adaptační kurz, přednáška Alkohol, drogy, kouření – zajišťuje PPP Děčín</w:t>
      </w:r>
    </w:p>
    <w:p w:rsidR="004D2451" w:rsidRPr="005B0C98" w:rsidRDefault="004D2451" w:rsidP="004D2451">
      <w:pPr>
        <w:pStyle w:val="Odstavecseseznamem"/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Květen 2025 – branný kurz – Sebeobrana, Drogy – zajišťuje Policie ČR</w:t>
      </w:r>
    </w:p>
    <w:p w:rsidR="004D2451" w:rsidRPr="005B0C98" w:rsidRDefault="004D2451" w:rsidP="004D2451">
      <w:pPr>
        <w:pStyle w:val="Odstavecseseznamem"/>
        <w:numPr>
          <w:ilvl w:val="0"/>
          <w:numId w:val="12"/>
        </w:numPr>
        <w:shd w:val="clear" w:color="auto" w:fill="FFFFFF"/>
        <w:spacing w:before="0"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Zdravá výživa a sport</w:t>
      </w:r>
    </w:p>
    <w:p w:rsidR="004D2451" w:rsidRPr="005B0C98" w:rsidRDefault="004D2451" w:rsidP="004D2451">
      <w:pPr>
        <w:shd w:val="clear" w:color="auto" w:fill="FFFFFF"/>
        <w:spacing w:after="0" w:line="240" w:lineRule="auto"/>
        <w:ind w:left="3156"/>
        <w:rPr>
          <w:rFonts w:eastAsia="Times New Roman" w:cs="Times New Roman"/>
          <w:color w:val="000000"/>
          <w:lang w:eastAsia="cs-CZ"/>
        </w:rPr>
      </w:pPr>
    </w:p>
    <w:p w:rsidR="004D2451" w:rsidRPr="005B0C98" w:rsidRDefault="004D2451" w:rsidP="004D2451">
      <w:pPr>
        <w:pStyle w:val="Odstavecseseznamem"/>
        <w:numPr>
          <w:ilvl w:val="0"/>
          <w:numId w:val="11"/>
        </w:numPr>
        <w:shd w:val="clear" w:color="auto" w:fill="FFFFFF"/>
        <w:spacing w:before="0"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Ročníky  </w:t>
      </w:r>
    </w:p>
    <w:p w:rsidR="004D2451" w:rsidRPr="005B0C98" w:rsidRDefault="004D2451" w:rsidP="004D2451">
      <w:pPr>
        <w:pStyle w:val="Odstavecseseznamem"/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Únor 2025 přednáška Vandalismus – zajišťuje Policie ČR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 xml:space="preserve">Plánované přednášky, exkurze, workshopy: 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proofErr w:type="spellStart"/>
      <w:r w:rsidRPr="005B0C98">
        <w:rPr>
          <w:rFonts w:eastAsia="Times New Roman" w:cs="Times New Roman"/>
          <w:color w:val="000000"/>
          <w:lang w:eastAsia="cs-CZ"/>
        </w:rPr>
        <w:t>Drug</w:t>
      </w:r>
      <w:proofErr w:type="spellEnd"/>
      <w:r w:rsidRPr="005B0C98">
        <w:rPr>
          <w:rFonts w:eastAsia="Times New Roman" w:cs="Times New Roman"/>
          <w:color w:val="000000"/>
          <w:lang w:eastAsia="cs-CZ"/>
        </w:rPr>
        <w:t xml:space="preserve"> </w:t>
      </w:r>
      <w:proofErr w:type="spellStart"/>
      <w:r w:rsidRPr="005B0C98">
        <w:rPr>
          <w:rFonts w:eastAsia="Times New Roman" w:cs="Times New Roman"/>
          <w:color w:val="000000"/>
          <w:lang w:eastAsia="cs-CZ"/>
        </w:rPr>
        <w:t>out</w:t>
      </w:r>
      <w:proofErr w:type="spellEnd"/>
      <w:r w:rsidRPr="005B0C98">
        <w:rPr>
          <w:rFonts w:eastAsia="Times New Roman" w:cs="Times New Roman"/>
          <w:color w:val="000000"/>
          <w:lang w:eastAsia="cs-CZ"/>
        </w:rPr>
        <w:t xml:space="preserve"> club Ústí nad Labem, </w:t>
      </w:r>
      <w:proofErr w:type="spellStart"/>
      <w:r w:rsidRPr="005B0C98">
        <w:rPr>
          <w:rFonts w:eastAsia="Times New Roman" w:cs="Times New Roman"/>
          <w:color w:val="000000"/>
          <w:lang w:eastAsia="cs-CZ"/>
        </w:rPr>
        <w:t>Focus</w:t>
      </w:r>
      <w:proofErr w:type="spellEnd"/>
      <w:r w:rsidRPr="005B0C98">
        <w:rPr>
          <w:rFonts w:eastAsia="Times New Roman" w:cs="Times New Roman"/>
          <w:color w:val="000000"/>
          <w:lang w:eastAsia="cs-CZ"/>
        </w:rPr>
        <w:t xml:space="preserve">  Ústí nad Labem – duševní </w:t>
      </w:r>
      <w:proofErr w:type="gramStart"/>
      <w:r w:rsidRPr="005B0C98">
        <w:rPr>
          <w:rFonts w:eastAsia="Times New Roman" w:cs="Times New Roman"/>
          <w:color w:val="000000"/>
          <w:lang w:eastAsia="cs-CZ"/>
        </w:rPr>
        <w:t xml:space="preserve">zdraví , </w:t>
      </w:r>
      <w:proofErr w:type="spellStart"/>
      <w:r w:rsidRPr="005B0C98">
        <w:rPr>
          <w:rFonts w:eastAsia="Times New Roman" w:cs="Times New Roman"/>
          <w:color w:val="000000"/>
          <w:lang w:eastAsia="cs-CZ"/>
        </w:rPr>
        <w:t>Whitelight</w:t>
      </w:r>
      <w:proofErr w:type="spellEnd"/>
      <w:proofErr w:type="gramEnd"/>
      <w:r w:rsidRPr="005B0C98">
        <w:rPr>
          <w:rFonts w:eastAsia="Times New Roman" w:cs="Times New Roman"/>
          <w:color w:val="000000"/>
          <w:lang w:eastAsia="cs-CZ"/>
        </w:rPr>
        <w:t xml:space="preserve"> Mukařov  </w:t>
      </w:r>
    </w:p>
    <w:p w:rsidR="004D2451" w:rsidRPr="005B0C98" w:rsidRDefault="004D2451" w:rsidP="004D2451">
      <w:pPr>
        <w:pStyle w:val="Odstavecseseznamem"/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4D2451" w:rsidRPr="005B0C98" w:rsidRDefault="004D2451" w:rsidP="004D2451">
      <w:pPr>
        <w:pStyle w:val="Odstavecseseznamem"/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4D2451" w:rsidRPr="004D2451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  <w:r w:rsidRPr="004D2451">
        <w:rPr>
          <w:rFonts w:eastAsia="Times New Roman" w:cs="Times New Roman"/>
          <w:b/>
          <w:color w:val="000000"/>
          <w:lang w:eastAsia="cs-CZ"/>
        </w:rPr>
        <w:t>Seznámení pedagogického sboru s PPŠ proběhne na pedagogické radě a zároveň je PPŠ součástí dokumentů na webových stránkách školy.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 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 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 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 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Vypracovala: Mgr. Lucie Bláhová, metodik primární prevence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Schválil: Ing. Michal Moc, ředitel školy</w:t>
      </w:r>
    </w:p>
    <w:p w:rsidR="004D2451" w:rsidRPr="005B0C98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B0C98">
        <w:rPr>
          <w:rFonts w:eastAsia="Times New Roman" w:cs="Times New Roman"/>
          <w:color w:val="000000"/>
          <w:lang w:eastAsia="cs-CZ"/>
        </w:rPr>
        <w:t> V Děčíně, dne 2. 9. 2024</w:t>
      </w:r>
    </w:p>
    <w:p w:rsidR="004D2451" w:rsidRPr="004D2451" w:rsidRDefault="004D2451" w:rsidP="004D245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cs-CZ"/>
        </w:rPr>
      </w:pPr>
      <w:bookmarkStart w:id="0" w:name="_GoBack"/>
      <w:bookmarkEnd w:id="0"/>
    </w:p>
    <w:sectPr w:rsidR="004D2451" w:rsidRPr="004D2451" w:rsidSect="004B0F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EF" w:rsidRDefault="009D17EF" w:rsidP="00F23C17">
      <w:pPr>
        <w:spacing w:before="0" w:after="0" w:line="240" w:lineRule="auto"/>
      </w:pPr>
      <w:r>
        <w:separator/>
      </w:r>
    </w:p>
  </w:endnote>
  <w:endnote w:type="continuationSeparator" w:id="0">
    <w:p w:rsidR="009D17EF" w:rsidRDefault="009D17EF" w:rsidP="00F23C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164083"/>
      <w:docPartObj>
        <w:docPartGallery w:val="Page Numbers (Bottom of Page)"/>
        <w:docPartUnique/>
      </w:docPartObj>
    </w:sdtPr>
    <w:sdtEndPr/>
    <w:sdtContent>
      <w:p w:rsidR="00B242D0" w:rsidRDefault="00B242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451">
          <w:rPr>
            <w:noProof/>
          </w:rPr>
          <w:t>4</w:t>
        </w:r>
        <w:r>
          <w:fldChar w:fldCharType="end"/>
        </w:r>
      </w:p>
    </w:sdtContent>
  </w:sdt>
  <w:p w:rsidR="00B242D0" w:rsidRDefault="00B24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EF" w:rsidRDefault="009D17EF" w:rsidP="00F23C17">
      <w:pPr>
        <w:spacing w:before="0" w:after="0" w:line="240" w:lineRule="auto"/>
      </w:pPr>
      <w:r>
        <w:separator/>
      </w:r>
    </w:p>
  </w:footnote>
  <w:footnote w:type="continuationSeparator" w:id="0">
    <w:p w:rsidR="009D17EF" w:rsidRDefault="009D17EF" w:rsidP="00F23C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2D0" w:rsidRDefault="00B242D0" w:rsidP="00F23C17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236B1D1" wp14:editId="17508C66">
          <wp:simplePos x="0" y="0"/>
          <wp:positionH relativeFrom="column">
            <wp:posOffset>4859020</wp:posOffset>
          </wp:positionH>
          <wp:positionV relativeFrom="paragraph">
            <wp:posOffset>-326390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6150F82" wp14:editId="4100AE97">
          <wp:simplePos x="0" y="0"/>
          <wp:positionH relativeFrom="column">
            <wp:posOffset>-5080</wp:posOffset>
          </wp:positionH>
          <wp:positionV relativeFrom="paragraph">
            <wp:posOffset>-231140</wp:posOffset>
          </wp:positionV>
          <wp:extent cx="3790950" cy="7175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r="2732"/>
                  <a:stretch/>
                </pic:blipFill>
                <pic:spPr bwMode="auto">
                  <a:xfrm>
                    <a:off x="0" y="0"/>
                    <a:ext cx="379095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2D0" w:rsidRDefault="00B242D0" w:rsidP="00F23C17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26E6FF" wp14:editId="5778721E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F75B1" id="Přímá spojnice 14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" stroked="f" strokeweight=".5pt">
              <v:stroke joinstyle="miter"/>
            </v:line>
          </w:pict>
        </mc:Fallback>
      </mc:AlternateContent>
    </w:r>
  </w:p>
  <w:p w:rsidR="00B242D0" w:rsidRDefault="00B242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E23"/>
    <w:multiLevelType w:val="hybridMultilevel"/>
    <w:tmpl w:val="621E8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B2990"/>
    <w:multiLevelType w:val="hybridMultilevel"/>
    <w:tmpl w:val="75F4B26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091BC7"/>
    <w:multiLevelType w:val="hybridMultilevel"/>
    <w:tmpl w:val="A2E6FE8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95014A"/>
    <w:multiLevelType w:val="hybridMultilevel"/>
    <w:tmpl w:val="50D8FFA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1404D4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5" w15:restartNumberingAfterBreak="0">
    <w:nsid w:val="39B2190B"/>
    <w:multiLevelType w:val="hybridMultilevel"/>
    <w:tmpl w:val="C256022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455F2C"/>
    <w:multiLevelType w:val="hybridMultilevel"/>
    <w:tmpl w:val="B210BB8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152158"/>
    <w:multiLevelType w:val="hybridMultilevel"/>
    <w:tmpl w:val="28FA5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D29E0"/>
    <w:multiLevelType w:val="hybridMultilevel"/>
    <w:tmpl w:val="4F0ACB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4C6028"/>
    <w:multiLevelType w:val="hybridMultilevel"/>
    <w:tmpl w:val="75F4B26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D23421"/>
    <w:multiLevelType w:val="hybridMultilevel"/>
    <w:tmpl w:val="3A3EB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E624A"/>
    <w:multiLevelType w:val="hybridMultilevel"/>
    <w:tmpl w:val="F95CD16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89756F"/>
    <w:multiLevelType w:val="hybridMultilevel"/>
    <w:tmpl w:val="C9AEB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802B1"/>
    <w:multiLevelType w:val="hybridMultilevel"/>
    <w:tmpl w:val="F86CFC4A"/>
    <w:lvl w:ilvl="0" w:tplc="44C816B8">
      <w:start w:val="2"/>
      <w:numFmt w:val="bullet"/>
      <w:lvlText w:val="-"/>
      <w:lvlJc w:val="left"/>
      <w:pPr>
        <w:ind w:left="351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14" w15:restartNumberingAfterBreak="0">
    <w:nsid w:val="60EC175C"/>
    <w:multiLevelType w:val="hybridMultilevel"/>
    <w:tmpl w:val="9CD88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B7F"/>
    <w:multiLevelType w:val="hybridMultilevel"/>
    <w:tmpl w:val="1A6C0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952E2"/>
    <w:multiLevelType w:val="hybridMultilevel"/>
    <w:tmpl w:val="CF00A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6"/>
  </w:num>
  <w:num w:numId="10">
    <w:abstractNumId w:val="15"/>
  </w:num>
  <w:num w:numId="11">
    <w:abstractNumId w:val="7"/>
  </w:num>
  <w:num w:numId="12">
    <w:abstractNumId w:val="13"/>
  </w:num>
  <w:num w:numId="13">
    <w:abstractNumId w:val="14"/>
  </w:num>
  <w:num w:numId="14">
    <w:abstractNumId w:val="8"/>
  </w:num>
  <w:num w:numId="15">
    <w:abstractNumId w:val="1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9A"/>
    <w:rsid w:val="002236B0"/>
    <w:rsid w:val="00445F08"/>
    <w:rsid w:val="004B0F6D"/>
    <w:rsid w:val="004D2451"/>
    <w:rsid w:val="007B1570"/>
    <w:rsid w:val="00810849"/>
    <w:rsid w:val="009636C9"/>
    <w:rsid w:val="0098209A"/>
    <w:rsid w:val="009D17EF"/>
    <w:rsid w:val="009F023C"/>
    <w:rsid w:val="00B242D0"/>
    <w:rsid w:val="00C00023"/>
    <w:rsid w:val="00CA0024"/>
    <w:rsid w:val="00E7754D"/>
    <w:rsid w:val="00F23C17"/>
    <w:rsid w:val="00F72505"/>
    <w:rsid w:val="00F7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9BCD1"/>
  <w15:chartTrackingRefBased/>
  <w15:docId w15:val="{E5E71917-DDB9-498B-9DA8-33217150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23C"/>
    <w:pPr>
      <w:spacing w:before="120" w:after="120" w:line="36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F023C"/>
    <w:pPr>
      <w:keepNext/>
      <w:keepLines/>
      <w:numPr>
        <w:numId w:val="2"/>
      </w:numPr>
      <w:spacing w:before="72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023C"/>
    <w:pPr>
      <w:keepNext/>
      <w:keepLines/>
      <w:numPr>
        <w:ilvl w:val="1"/>
        <w:numId w:val="2"/>
      </w:numPr>
      <w:spacing w:before="360" w:after="240"/>
      <w:ind w:left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023C"/>
    <w:pPr>
      <w:keepNext/>
      <w:keepLines/>
      <w:numPr>
        <w:ilvl w:val="2"/>
        <w:numId w:val="2"/>
      </w:numPr>
      <w:spacing w:before="40" w:after="0"/>
      <w:ind w:left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3C1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3C1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3C1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3C1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3C1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3C1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20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2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C17"/>
  </w:style>
  <w:style w:type="paragraph" w:styleId="Zpat">
    <w:name w:val="footer"/>
    <w:basedOn w:val="Normln"/>
    <w:link w:val="ZpatChar"/>
    <w:uiPriority w:val="99"/>
    <w:unhideWhenUsed/>
    <w:rsid w:val="00F2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C17"/>
  </w:style>
  <w:style w:type="paragraph" w:styleId="Nzev">
    <w:name w:val="Title"/>
    <w:basedOn w:val="Normln"/>
    <w:next w:val="Normln"/>
    <w:link w:val="NzevChar"/>
    <w:uiPriority w:val="10"/>
    <w:qFormat/>
    <w:rsid w:val="00F23C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9F023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F023C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9F023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3C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3C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3C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3C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3C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3C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F23C17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E7754D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7754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7754D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4B0F6D"/>
    <w:pPr>
      <w:tabs>
        <w:tab w:val="left" w:pos="1100"/>
        <w:tab w:val="right" w:leader="dot" w:pos="9062"/>
      </w:tabs>
      <w:spacing w:before="0" w:after="0"/>
      <w:ind w:left="482"/>
    </w:pPr>
  </w:style>
  <w:style w:type="character" w:styleId="Hypertextovodkaz">
    <w:name w:val="Hyperlink"/>
    <w:basedOn w:val="Standardnpsmoodstavce"/>
    <w:uiPriority w:val="99"/>
    <w:unhideWhenUsed/>
    <w:rsid w:val="00E77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jelinkova@prumkad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@prumkad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erina.fridrichova@prumkad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1395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Jelínková</dc:creator>
  <cp:keywords/>
  <dc:description/>
  <cp:lastModifiedBy>Michaela Znamenáčková</cp:lastModifiedBy>
  <cp:revision>3</cp:revision>
  <dcterms:created xsi:type="dcterms:W3CDTF">2025-04-02T10:10:00Z</dcterms:created>
  <dcterms:modified xsi:type="dcterms:W3CDTF">2025-04-02T10:13:00Z</dcterms:modified>
</cp:coreProperties>
</file>